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34" w:rsidRDefault="00D60C34" w:rsidP="00D60C34">
      <w:pPr>
        <w:spacing w:line="540" w:lineRule="exact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附件：</w:t>
      </w:r>
    </w:p>
    <w:p w:rsidR="00D60C34" w:rsidRDefault="00D60C34" w:rsidP="00D60C34">
      <w:pPr>
        <w:spacing w:line="540" w:lineRule="exact"/>
        <w:rPr>
          <w:rFonts w:ascii="黑体" w:eastAsia="黑体" w:hAnsi="黑体" w:cs="黑体" w:hint="eastAsia"/>
          <w:sz w:val="36"/>
          <w:szCs w:val="36"/>
        </w:rPr>
      </w:pPr>
    </w:p>
    <w:p w:rsidR="00D60C34" w:rsidRDefault="00D60C34" w:rsidP="00D60C34">
      <w:pPr>
        <w:spacing w:line="540" w:lineRule="exact"/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吉林省信用担保协会2016年工作要点</w:t>
      </w:r>
    </w:p>
    <w:p w:rsidR="00D60C34" w:rsidRDefault="00D60C34" w:rsidP="00D60C34">
      <w:pPr>
        <w:spacing w:line="540" w:lineRule="exact"/>
        <w:rPr>
          <w:rFonts w:ascii="仿宋_GB2312" w:eastAsia="仿宋_GB2312" w:hAnsi="微软雅黑" w:hint="eastAsia"/>
          <w:sz w:val="30"/>
          <w:szCs w:val="30"/>
        </w:rPr>
      </w:pPr>
    </w:p>
    <w:p w:rsidR="00D60C34" w:rsidRDefault="00D60C34" w:rsidP="00D60C34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2016年，吉林省信用担保协会工作的总体思路是：全面贯彻落实全省经济工作会议和全省工业和信息化工作会议精神，以服务会员为宗旨，以推动融资担保行业稳定健康发展为主题，以助力中小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微企业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发展为目的，以开展各项活动为载体，进一步加强自身建设，强化服务功能，提升服务能力和水平，真正把协会办成会员之家。重点做好以下五项工作：</w:t>
      </w:r>
    </w:p>
    <w:p w:rsidR="00D60C34" w:rsidRDefault="00D60C34" w:rsidP="00D60C34">
      <w:pPr>
        <w:numPr>
          <w:ilvl w:val="0"/>
          <w:numId w:val="1"/>
        </w:num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加强业务培训，着力提升素质</w:t>
      </w:r>
    </w:p>
    <w:p w:rsidR="00D60C34" w:rsidRDefault="00D60C34" w:rsidP="00D60C34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以进一步提升会员单位从业人员综合素质和专业能力为目标，分层级、分专业搞好各类培训：</w:t>
      </w:r>
    </w:p>
    <w:p w:rsidR="00D60C34" w:rsidRDefault="00D60C34" w:rsidP="00D60C34">
      <w:pPr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一是</w:t>
      </w:r>
      <w:r>
        <w:rPr>
          <w:rFonts w:ascii="仿宋" w:eastAsia="仿宋" w:hAnsi="仿宋" w:cs="仿宋" w:hint="eastAsia"/>
          <w:sz w:val="32"/>
          <w:szCs w:val="32"/>
        </w:rPr>
        <w:t>加强管理层的高端培训。面向会员单位董事长、总经理及其他高管人员开展宏观经济行业分析、战略管理、团队建设等方面的培训，提升高管的战略思维能力。</w:t>
      </w:r>
    </w:p>
    <w:p w:rsidR="00D60C34" w:rsidRDefault="00D60C34" w:rsidP="00D60C34">
      <w:pPr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二是</w:t>
      </w:r>
      <w:r>
        <w:rPr>
          <w:rFonts w:ascii="仿宋" w:eastAsia="仿宋" w:hAnsi="仿宋" w:cs="仿宋" w:hint="eastAsia"/>
          <w:sz w:val="32"/>
          <w:szCs w:val="32"/>
        </w:rPr>
        <w:t>加强业务骨干培训。面对会员单位业务骨干开展产品研发、风险管理、市场营销等方面的培训，提升业务骨干的专业技能。</w:t>
      </w:r>
    </w:p>
    <w:p w:rsidR="00D60C34" w:rsidRDefault="00D60C34" w:rsidP="00D60C34">
      <w:pPr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三是</w:t>
      </w:r>
      <w:r>
        <w:rPr>
          <w:rFonts w:ascii="仿宋" w:eastAsia="仿宋" w:hAnsi="仿宋" w:cs="仿宋" w:hint="eastAsia"/>
          <w:sz w:val="32"/>
          <w:szCs w:val="32"/>
        </w:rPr>
        <w:t>聚焦热点开展专题培训。根据全省融资担保行业发展态势和会员反映的苗头性、倾向性问题，有针对性的开展专题培训，破解难题，推动发展。</w:t>
      </w:r>
    </w:p>
    <w:p w:rsidR="00D60C34" w:rsidRDefault="00D60C34" w:rsidP="00D60C34">
      <w:pPr>
        <w:numPr>
          <w:ilvl w:val="0"/>
          <w:numId w:val="1"/>
        </w:num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加强对外交流，拓宽发展视野</w:t>
      </w:r>
    </w:p>
    <w:p w:rsidR="00D60C34" w:rsidRDefault="00D60C34" w:rsidP="00D60C34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从会员业务开展实际需要出发，积极创造条件，分期分批地组织针对性、目的性明确的考察学习活动，加强同行业交流，学习借鉴先进经验。</w:t>
      </w:r>
    </w:p>
    <w:p w:rsidR="00D60C34" w:rsidRDefault="00D60C34" w:rsidP="00D60C34">
      <w:pPr>
        <w:numPr>
          <w:ilvl w:val="0"/>
          <w:numId w:val="1"/>
        </w:num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加强信息交流，促进资源共享</w:t>
      </w:r>
    </w:p>
    <w:p w:rsidR="00D60C34" w:rsidRDefault="00D60C34" w:rsidP="00D60C34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全面提升信息综合服务水平，完善信息服务平台。</w:t>
      </w:r>
    </w:p>
    <w:p w:rsidR="00D60C34" w:rsidRDefault="00D60C34" w:rsidP="00D60C34">
      <w:pPr>
        <w:ind w:firstLineChars="200" w:firstLine="643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一是</w:t>
      </w:r>
      <w:r>
        <w:rPr>
          <w:rFonts w:ascii="仿宋" w:eastAsia="仿宋" w:hAnsi="仿宋" w:cs="仿宋" w:hint="eastAsia"/>
          <w:sz w:val="32"/>
          <w:szCs w:val="32"/>
        </w:rPr>
        <w:t>建设开通协会网站。建立协会官方网站，旨在提高协会服务效率，</w:t>
      </w:r>
      <w:r>
        <w:rPr>
          <w:rFonts w:ascii="仿宋" w:eastAsia="仿宋" w:hAnsi="仿宋" w:hint="eastAsia"/>
          <w:sz w:val="32"/>
          <w:szCs w:val="32"/>
        </w:rPr>
        <w:t>集信息发布、会员服务、会员展示等功能于一体，设置“协会工作”、“通知公告”、“资讯信息”、“会员服务”、“会员展示”等十大栏目。</w:t>
      </w:r>
    </w:p>
    <w:p w:rsidR="00D60C34" w:rsidRDefault="00D60C34" w:rsidP="00D60C34">
      <w:pPr>
        <w:ind w:firstLineChars="200" w:firstLine="643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二是</w:t>
      </w:r>
      <w:r>
        <w:rPr>
          <w:rFonts w:ascii="仿宋" w:eastAsia="仿宋" w:hAnsi="仿宋" w:hint="eastAsia"/>
          <w:sz w:val="32"/>
          <w:szCs w:val="32"/>
        </w:rPr>
        <w:t>开展调研活动。深入会员单位调研，了解会员单位业务开展具体情况，总结典型案例，形成案例汇编。</w:t>
      </w:r>
    </w:p>
    <w:p w:rsidR="00D60C34" w:rsidRDefault="00D60C34" w:rsidP="00D60C34">
      <w:pPr>
        <w:ind w:firstLineChars="200" w:firstLine="643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三是</w:t>
      </w:r>
      <w:r>
        <w:rPr>
          <w:rFonts w:ascii="仿宋" w:eastAsia="仿宋" w:hAnsi="仿宋" w:hint="eastAsia"/>
          <w:sz w:val="32"/>
          <w:szCs w:val="32"/>
        </w:rPr>
        <w:t>编辑行业简报。</w:t>
      </w:r>
    </w:p>
    <w:p w:rsidR="00D60C34" w:rsidRDefault="00D60C34" w:rsidP="00D60C3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编发《融资担保舆情专报》。及时了解和掌握会员在发展中遇到的政策落地、热点聚焦、实际困难和意见建议，提炼、汇总后上报主管部门、省政府有关领导，反映会员呼声，推动问题的解决。</w:t>
      </w:r>
    </w:p>
    <w:p w:rsidR="00D60C34" w:rsidRDefault="00D60C34" w:rsidP="00D60C3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编发《融资担保简报》。及时搜集整理会员信息和全国融资担保行业信息，编发简报，在协会网站上宣传的同时，将纸质简报发送会员单位，注重信息的时效性和简报的频次。</w:t>
      </w:r>
    </w:p>
    <w:p w:rsidR="00D60C34" w:rsidRDefault="00D60C34" w:rsidP="00D60C34">
      <w:pPr>
        <w:ind w:firstLineChars="200" w:firstLine="643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四是</w:t>
      </w:r>
      <w:r>
        <w:rPr>
          <w:rFonts w:ascii="仿宋" w:eastAsia="仿宋" w:hAnsi="仿宋" w:hint="eastAsia"/>
          <w:sz w:val="32"/>
          <w:szCs w:val="32"/>
        </w:rPr>
        <w:t>建好协会</w:t>
      </w:r>
      <w:proofErr w:type="gramStart"/>
      <w:r>
        <w:rPr>
          <w:rFonts w:ascii="仿宋" w:eastAsia="仿宋" w:hAnsi="仿宋" w:hint="eastAsia"/>
          <w:sz w:val="32"/>
          <w:szCs w:val="32"/>
        </w:rPr>
        <w:t>微信平台</w:t>
      </w:r>
      <w:proofErr w:type="gramEnd"/>
      <w:r>
        <w:rPr>
          <w:rFonts w:ascii="仿宋" w:eastAsia="仿宋" w:hAnsi="仿宋" w:hint="eastAsia"/>
          <w:sz w:val="32"/>
          <w:szCs w:val="32"/>
        </w:rPr>
        <w:t>。设立协会</w:t>
      </w:r>
      <w:proofErr w:type="gramStart"/>
      <w:r>
        <w:rPr>
          <w:rFonts w:ascii="仿宋" w:eastAsia="仿宋" w:hAnsi="仿宋" w:hint="eastAsia"/>
          <w:sz w:val="32"/>
          <w:szCs w:val="32"/>
        </w:rPr>
        <w:t>微信公众</w:t>
      </w:r>
      <w:proofErr w:type="gramEnd"/>
      <w:r>
        <w:rPr>
          <w:rFonts w:ascii="仿宋" w:eastAsia="仿宋" w:hAnsi="仿宋" w:hint="eastAsia"/>
          <w:sz w:val="32"/>
          <w:szCs w:val="32"/>
        </w:rPr>
        <w:t>订阅号，发送行业信息，加强协会信息服务。建立协会会员</w:t>
      </w:r>
      <w:proofErr w:type="gramStart"/>
      <w:r>
        <w:rPr>
          <w:rFonts w:ascii="仿宋" w:eastAsia="仿宋" w:hAnsi="仿宋" w:hint="eastAsia"/>
          <w:sz w:val="32"/>
          <w:szCs w:val="32"/>
        </w:rPr>
        <w:t>微信群</w:t>
      </w:r>
      <w:proofErr w:type="gramEnd"/>
      <w:r>
        <w:rPr>
          <w:rFonts w:ascii="仿宋" w:eastAsia="仿宋" w:hAnsi="仿宋" w:hint="eastAsia"/>
          <w:sz w:val="32"/>
          <w:szCs w:val="32"/>
        </w:rPr>
        <w:t>，便</w:t>
      </w:r>
      <w:r>
        <w:rPr>
          <w:rFonts w:ascii="仿宋" w:eastAsia="仿宋" w:hAnsi="仿宋" w:hint="eastAsia"/>
          <w:sz w:val="32"/>
          <w:szCs w:val="32"/>
        </w:rPr>
        <w:lastRenderedPageBreak/>
        <w:t>于会员间的沟通交流。</w:t>
      </w:r>
    </w:p>
    <w:p w:rsidR="00D60C34" w:rsidRDefault="00D60C34" w:rsidP="00D60C34">
      <w:pPr>
        <w:ind w:firstLineChars="200" w:firstLine="643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五是</w:t>
      </w:r>
      <w:r>
        <w:rPr>
          <w:rFonts w:ascii="仿宋" w:eastAsia="仿宋" w:hAnsi="仿宋" w:hint="eastAsia"/>
          <w:sz w:val="32"/>
          <w:szCs w:val="32"/>
        </w:rPr>
        <w:t>加强信息员队伍建设。各会员单位都要推荐1-2名有事业心和责任感、有较强的文字综合能力和沟通协调能力的信息员，及时为协会秘书处提供本单位业务开展信息、问题反映、典型经验。制定《</w:t>
      </w:r>
      <w:r>
        <w:rPr>
          <w:rFonts w:ascii="仿宋" w:eastAsia="仿宋" w:hAnsi="仿宋" w:cs="仿宋" w:hint="eastAsia"/>
          <w:sz w:val="32"/>
          <w:szCs w:val="32"/>
        </w:rPr>
        <w:t>吉林省信用担保协会信息员信息报送工作考核评比办法</w:t>
      </w:r>
      <w:r>
        <w:rPr>
          <w:rFonts w:ascii="仿宋" w:eastAsia="仿宋" w:hAnsi="仿宋" w:hint="eastAsia"/>
          <w:sz w:val="32"/>
          <w:szCs w:val="32"/>
        </w:rPr>
        <w:t>》，建立信息员工作考核、通报、奖励制度。结合业务培训工作开展信息员培训，结合协会的调研工作扩大信息员队伍。</w:t>
      </w:r>
    </w:p>
    <w:p w:rsidR="00D60C34" w:rsidRDefault="00D60C34" w:rsidP="00D60C34">
      <w:pPr>
        <w:numPr>
          <w:ilvl w:val="0"/>
          <w:numId w:val="1"/>
        </w:num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加强组织建设，扩大会员发展</w:t>
      </w:r>
    </w:p>
    <w:p w:rsidR="00D60C34" w:rsidRDefault="00D60C34" w:rsidP="00D60C34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积极鼓励引导依法经营、诚实守信、管理规范、业绩较好的融资性担保机构，为中小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微企业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提供融资服务的各类中介机构，以及有融资需求的企业加入协会，不断壮大会员队伍，扩大协会服务范围。</w:t>
      </w:r>
    </w:p>
    <w:p w:rsidR="00D60C34" w:rsidRDefault="00D60C34" w:rsidP="00D60C34">
      <w:pPr>
        <w:numPr>
          <w:ilvl w:val="0"/>
          <w:numId w:val="1"/>
        </w:num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加强自身建设，提升服务水平</w:t>
      </w:r>
    </w:p>
    <w:p w:rsidR="00D60C34" w:rsidRDefault="00D60C34" w:rsidP="00D60C34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协会秘书处要全面加强自身建设，不断提升服务能力和水平。要筹备好会议，组织好活动，包括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次年会、两次理事会、两次外出考察活动和四次业务培训班。要继续开展年度会员单位创先评优活动。要及时做好会费收取和年检工作。要加强学习型、服务型秘书处建设。科学设置内设机构，配齐配强人员，完善工作流程，明确各部门工作职责，细化各项工作，尽心竭力、尽职尽责地完成协会各项服务工作。</w:t>
      </w:r>
    </w:p>
    <w:p w:rsidR="00FD44B0" w:rsidRPr="00D60C34" w:rsidRDefault="00FD44B0">
      <w:bookmarkStart w:id="0" w:name="_GoBack"/>
      <w:bookmarkEnd w:id="0"/>
    </w:p>
    <w:sectPr w:rsidR="00FD44B0" w:rsidRPr="00D60C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57C" w:rsidRDefault="00D60C34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16357C" w:rsidRDefault="00D60C3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57C" w:rsidRDefault="00D60C34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357C" w:rsidRDefault="00D60C34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D60C34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.3pt;height:12.0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" filled="f" stroked="f">
              <v:textbox style="mso-fit-shape-to-text:t" inset="0,0,0,0">
                <w:txbxContent>
                  <w:p w:rsidR="0016357C" w:rsidRDefault="00D60C34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D60C34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57C" w:rsidRDefault="00D60C34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57C" w:rsidRDefault="00D60C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57C" w:rsidRDefault="00D60C34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57C" w:rsidRDefault="00D60C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B9E4C"/>
    <w:multiLevelType w:val="singleLevel"/>
    <w:tmpl w:val="567B9E4C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34"/>
    <w:rsid w:val="00D60C34"/>
    <w:rsid w:val="00FD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60C34"/>
  </w:style>
  <w:style w:type="paragraph" w:styleId="a4">
    <w:name w:val="footer"/>
    <w:basedOn w:val="a"/>
    <w:link w:val="Char"/>
    <w:rsid w:val="00D60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60C3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D60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60C3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60C34"/>
  </w:style>
  <w:style w:type="paragraph" w:styleId="a4">
    <w:name w:val="footer"/>
    <w:basedOn w:val="a"/>
    <w:link w:val="Char"/>
    <w:rsid w:val="00D60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60C3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D60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60C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1189</Characters>
  <Application>Microsoft Office Word</Application>
  <DocSecurity>0</DocSecurity>
  <Lines>9</Lines>
  <Paragraphs>2</Paragraphs>
  <ScaleCrop>false</ScaleCrop>
  <Company>Lenovo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2016-03-30T07:46:00Z</dcterms:created>
  <dcterms:modified xsi:type="dcterms:W3CDTF">2016-03-30T07:46:00Z</dcterms:modified>
</cp:coreProperties>
</file>